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A9F4" w14:textId="77777777" w:rsidR="00F93A88" w:rsidRDefault="00000000">
      <w:pPr>
        <w:pStyle w:val="Title"/>
        <w:spacing w:before="29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odustanku</w:t>
      </w:r>
      <w:r>
        <w:rPr>
          <w:spacing w:val="-1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zaključenog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daljinu</w:t>
      </w:r>
    </w:p>
    <w:p w14:paraId="6981C703" w14:textId="77777777" w:rsidR="00F93A88" w:rsidRDefault="00000000">
      <w:pPr>
        <w:pStyle w:val="Title"/>
        <w:ind w:left="5"/>
        <w:rPr>
          <w:spacing w:val="-2"/>
        </w:rPr>
      </w:pPr>
      <w:r>
        <w:t>ili</w:t>
      </w:r>
      <w:r>
        <w:rPr>
          <w:spacing w:val="-9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zaključuje</w:t>
      </w:r>
      <w:r>
        <w:rPr>
          <w:spacing w:val="-6"/>
        </w:rPr>
        <w:t xml:space="preserve"> </w:t>
      </w:r>
      <w:r>
        <w:t>izvan</w:t>
      </w:r>
      <w:r>
        <w:rPr>
          <w:spacing w:val="-5"/>
        </w:rPr>
        <w:t xml:space="preserve"> </w:t>
      </w:r>
      <w:r>
        <w:t>poslovnih</w:t>
      </w:r>
      <w:r>
        <w:rPr>
          <w:spacing w:val="-1"/>
        </w:rPr>
        <w:t xml:space="preserve"> </w:t>
      </w:r>
      <w:r>
        <w:rPr>
          <w:spacing w:val="-2"/>
        </w:rPr>
        <w:t>prostorija</w:t>
      </w:r>
    </w:p>
    <w:p w14:paraId="099E85CF" w14:textId="77777777" w:rsidR="00F93A88" w:rsidRDefault="00F93A88">
      <w:pPr>
        <w:pStyle w:val="BodyText"/>
      </w:pPr>
    </w:p>
    <w:p w14:paraId="217FFA18" w14:textId="77777777" w:rsidR="00F93A88" w:rsidRDefault="00F93A88">
      <w:pPr>
        <w:pStyle w:val="BodyText"/>
        <w:spacing w:before="54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5628"/>
      </w:tblGrid>
      <w:tr w:rsidR="00F93A88" w14:paraId="2A5DD573" w14:textId="77777777" w:rsidTr="00715382">
        <w:trPr>
          <w:trHeight w:val="366"/>
        </w:trPr>
        <w:tc>
          <w:tcPr>
            <w:tcW w:w="9183" w:type="dxa"/>
            <w:gridSpan w:val="2"/>
          </w:tcPr>
          <w:p w14:paraId="45AA1E6B" w14:textId="77777777" w:rsidR="00F93A88" w:rsidRPr="00715382" w:rsidRDefault="00000000">
            <w:pPr>
              <w:pStyle w:val="TableParagraph"/>
              <w:ind w:left="9" w:right="2"/>
              <w:rPr>
                <w:b/>
                <w:bCs/>
                <w:sz w:val="20"/>
              </w:rPr>
            </w:pPr>
            <w:r w:rsidRPr="00715382">
              <w:rPr>
                <w:b/>
                <w:bCs/>
                <w:sz w:val="20"/>
              </w:rPr>
              <w:t>PODACI</w:t>
            </w:r>
            <w:r w:rsidRPr="00715382">
              <w:rPr>
                <w:b/>
                <w:bCs/>
                <w:spacing w:val="9"/>
                <w:sz w:val="20"/>
              </w:rPr>
              <w:t xml:space="preserve"> </w:t>
            </w:r>
            <w:r w:rsidRPr="00715382">
              <w:rPr>
                <w:b/>
                <w:bCs/>
                <w:sz w:val="20"/>
              </w:rPr>
              <w:t>O</w:t>
            </w:r>
            <w:r w:rsidRPr="00715382">
              <w:rPr>
                <w:b/>
                <w:bCs/>
                <w:spacing w:val="6"/>
                <w:sz w:val="20"/>
              </w:rPr>
              <w:t xml:space="preserve"> </w:t>
            </w:r>
            <w:r w:rsidRPr="00715382">
              <w:rPr>
                <w:b/>
                <w:bCs/>
                <w:spacing w:val="-2"/>
                <w:sz w:val="20"/>
              </w:rPr>
              <w:t>TRGOVCU</w:t>
            </w:r>
          </w:p>
        </w:tc>
      </w:tr>
      <w:tr w:rsidR="00F93A88" w14:paraId="157F99B4" w14:textId="77777777" w:rsidTr="00715382">
        <w:trPr>
          <w:trHeight w:val="531"/>
        </w:trPr>
        <w:tc>
          <w:tcPr>
            <w:tcW w:w="3555" w:type="dxa"/>
          </w:tcPr>
          <w:p w14:paraId="6CD269CD" w14:textId="60C5D378" w:rsidR="00F93A88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5628" w:type="dxa"/>
          </w:tcPr>
          <w:p w14:paraId="5F31D32F" w14:textId="51485C06" w:rsidR="00FB7EC4" w:rsidRDefault="00FC76FF" w:rsidP="00715382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S&amp;SAX DOO</w:t>
            </w:r>
            <w:r w:rsidR="00715382" w:rsidRPr="00715382">
              <w:rPr>
                <w:sz w:val="18"/>
              </w:rPr>
              <w:t xml:space="preserve"> Beograd, PIB: </w:t>
            </w:r>
            <w:r>
              <w:rPr>
                <w:sz w:val="18"/>
              </w:rPr>
              <w:t>100212724</w:t>
            </w:r>
            <w:r w:rsidR="00715382" w:rsidRPr="00715382">
              <w:rPr>
                <w:sz w:val="18"/>
              </w:rPr>
              <w:t xml:space="preserve">, Matični broj: </w:t>
            </w:r>
            <w:r w:rsidRPr="00FC76FF">
              <w:rPr>
                <w:sz w:val="18"/>
              </w:rPr>
              <w:t>17309676</w:t>
            </w:r>
          </w:p>
        </w:tc>
      </w:tr>
      <w:tr w:rsidR="00F93A88" w14:paraId="249B7AA2" w14:textId="77777777" w:rsidTr="00715382">
        <w:trPr>
          <w:trHeight w:val="311"/>
        </w:trPr>
        <w:tc>
          <w:tcPr>
            <w:tcW w:w="3555" w:type="dxa"/>
          </w:tcPr>
          <w:p w14:paraId="5B3849E2" w14:textId="77777777" w:rsidR="00F93A88" w:rsidRDefault="00000000">
            <w:pPr>
              <w:pStyle w:val="TableParagraph"/>
              <w:ind w:left="22" w:right="57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5628" w:type="dxa"/>
          </w:tcPr>
          <w:p w14:paraId="0FB16C7C" w14:textId="35380426" w:rsidR="00F93A88" w:rsidRDefault="00715382" w:rsidP="00715382">
            <w:pPr>
              <w:pStyle w:val="TableParagraph"/>
              <w:spacing w:before="4" w:line="225" w:lineRule="exact"/>
              <w:ind w:left="32"/>
              <w:rPr>
                <w:sz w:val="20"/>
              </w:rPr>
            </w:pPr>
            <w:r w:rsidRPr="00715382">
              <w:rPr>
                <w:sz w:val="18"/>
              </w:rPr>
              <w:t xml:space="preserve">Adresa </w:t>
            </w:r>
            <w:r w:rsidR="00FC76FF">
              <w:rPr>
                <w:sz w:val="18"/>
              </w:rPr>
              <w:t>Slanački put 32g</w:t>
            </w:r>
            <w:r w:rsidRPr="00715382">
              <w:rPr>
                <w:sz w:val="18"/>
              </w:rPr>
              <w:t>, Beograd, Srbija</w:t>
            </w:r>
          </w:p>
        </w:tc>
      </w:tr>
      <w:tr w:rsidR="00F93A88" w14:paraId="5BD82787" w14:textId="77777777" w:rsidTr="00715382">
        <w:trPr>
          <w:trHeight w:val="366"/>
        </w:trPr>
        <w:tc>
          <w:tcPr>
            <w:tcW w:w="3555" w:type="dxa"/>
          </w:tcPr>
          <w:p w14:paraId="7BBC6B6B" w14:textId="77777777" w:rsidR="00F93A88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ELEKTRONSKA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POŠTA</w:t>
            </w:r>
          </w:p>
        </w:tc>
        <w:tc>
          <w:tcPr>
            <w:tcW w:w="5628" w:type="dxa"/>
          </w:tcPr>
          <w:p w14:paraId="0671EE85" w14:textId="7B4E6A02" w:rsidR="00F93A88" w:rsidRDefault="00FC76FF">
            <w:pPr>
              <w:pStyle w:val="TableParagraph"/>
              <w:ind w:left="26"/>
              <w:rPr>
                <w:sz w:val="20"/>
              </w:rPr>
            </w:pPr>
            <w:r>
              <w:t>office</w:t>
            </w:r>
            <w:r w:rsidR="00FB7EC4" w:rsidRPr="00FB7EC4">
              <w:t>@</w:t>
            </w:r>
            <w:r>
              <w:t>sax.rs</w:t>
            </w:r>
          </w:p>
        </w:tc>
      </w:tr>
      <w:tr w:rsidR="00F93A88" w14:paraId="48E71525" w14:textId="77777777" w:rsidTr="00715382">
        <w:trPr>
          <w:trHeight w:val="374"/>
        </w:trPr>
        <w:tc>
          <w:tcPr>
            <w:tcW w:w="3555" w:type="dxa"/>
          </w:tcPr>
          <w:p w14:paraId="0E713D43" w14:textId="77777777" w:rsidR="00F93A88" w:rsidRDefault="00000000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TELEFONA</w:t>
            </w:r>
          </w:p>
        </w:tc>
        <w:tc>
          <w:tcPr>
            <w:tcW w:w="5628" w:type="dxa"/>
          </w:tcPr>
          <w:p w14:paraId="2947F74D" w14:textId="3A44B6DE" w:rsidR="00F93A88" w:rsidRDefault="00715382" w:rsidP="00FB7EC4">
            <w:pPr>
              <w:pStyle w:val="TableParagraph"/>
              <w:spacing w:before="62"/>
            </w:pPr>
            <w:r w:rsidRPr="00715382">
              <w:t xml:space="preserve">+381 (0) </w:t>
            </w:r>
            <w:r w:rsidR="00FC76FF">
              <w:t>63 244 512</w:t>
            </w:r>
          </w:p>
        </w:tc>
      </w:tr>
    </w:tbl>
    <w:p w14:paraId="642313EA" w14:textId="77777777" w:rsidR="00F93A88" w:rsidRDefault="00F93A88">
      <w:pPr>
        <w:pStyle w:val="BodyText"/>
      </w:pPr>
    </w:p>
    <w:p w14:paraId="30BFF24B" w14:textId="77777777" w:rsidR="00F93A88" w:rsidRDefault="00F93A88">
      <w:pPr>
        <w:pStyle w:val="BodyText"/>
        <w:spacing w:before="30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0D5D9FEA" w14:textId="77777777">
        <w:trPr>
          <w:trHeight w:val="358"/>
        </w:trPr>
        <w:tc>
          <w:tcPr>
            <w:tcW w:w="9078" w:type="dxa"/>
            <w:gridSpan w:val="2"/>
          </w:tcPr>
          <w:p w14:paraId="4EBEEB81" w14:textId="77777777" w:rsidR="00F93A88" w:rsidRPr="00715382" w:rsidRDefault="00000000">
            <w:pPr>
              <w:pStyle w:val="TableParagraph"/>
              <w:spacing w:before="57"/>
              <w:ind w:left="9" w:right="0"/>
              <w:rPr>
                <w:b/>
                <w:bCs/>
                <w:sz w:val="20"/>
              </w:rPr>
            </w:pPr>
            <w:r w:rsidRPr="00715382">
              <w:rPr>
                <w:b/>
                <w:bCs/>
                <w:spacing w:val="-7"/>
                <w:sz w:val="20"/>
              </w:rPr>
              <w:t>POPUNJAVA</w:t>
            </w:r>
            <w:r w:rsidRPr="00715382">
              <w:rPr>
                <w:b/>
                <w:bCs/>
                <w:sz w:val="20"/>
              </w:rPr>
              <w:t xml:space="preserve"> </w:t>
            </w:r>
            <w:r w:rsidRPr="00715382">
              <w:rPr>
                <w:b/>
                <w:bCs/>
                <w:spacing w:val="-2"/>
                <w:sz w:val="20"/>
              </w:rPr>
              <w:t>POTROŠAČ</w:t>
            </w:r>
          </w:p>
        </w:tc>
      </w:tr>
      <w:tr w:rsidR="00F93A88" w14:paraId="500936A2" w14:textId="77777777">
        <w:trPr>
          <w:trHeight w:val="870"/>
        </w:trPr>
        <w:tc>
          <w:tcPr>
            <w:tcW w:w="9078" w:type="dxa"/>
            <w:gridSpan w:val="2"/>
          </w:tcPr>
          <w:p w14:paraId="5BCC84A3" w14:textId="77777777" w:rsidR="00F93A88" w:rsidRDefault="00000000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obaveštavam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odustajem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sledeće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robe/usluge</w:t>
            </w:r>
          </w:p>
        </w:tc>
      </w:tr>
      <w:tr w:rsidR="00F93A88" w14:paraId="2E71D6E9" w14:textId="77777777">
        <w:trPr>
          <w:trHeight w:val="350"/>
        </w:trPr>
        <w:tc>
          <w:tcPr>
            <w:tcW w:w="4539" w:type="dxa"/>
          </w:tcPr>
          <w:p w14:paraId="0C81C164" w14:textId="77777777" w:rsidR="00F93A8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zaključenja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ugovora</w:t>
            </w:r>
          </w:p>
        </w:tc>
        <w:tc>
          <w:tcPr>
            <w:tcW w:w="4539" w:type="dxa"/>
          </w:tcPr>
          <w:p w14:paraId="68E4D951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7532E37F" w14:textId="77777777">
        <w:trPr>
          <w:trHeight w:val="357"/>
        </w:trPr>
        <w:tc>
          <w:tcPr>
            <w:tcW w:w="4539" w:type="dxa"/>
          </w:tcPr>
          <w:p w14:paraId="604E845B" w14:textId="77777777" w:rsidR="00F93A88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prijema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robe</w:t>
            </w:r>
          </w:p>
        </w:tc>
        <w:tc>
          <w:tcPr>
            <w:tcW w:w="4539" w:type="dxa"/>
          </w:tcPr>
          <w:p w14:paraId="3F387D7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6C253A55" w14:textId="77777777">
        <w:trPr>
          <w:trHeight w:val="350"/>
        </w:trPr>
        <w:tc>
          <w:tcPr>
            <w:tcW w:w="4539" w:type="dxa"/>
          </w:tcPr>
          <w:p w14:paraId="3C4E7D17" w14:textId="77777777" w:rsidR="00F93A88" w:rsidRDefault="00000000">
            <w:pPr>
              <w:pStyle w:val="TableParagraph"/>
              <w:spacing w:before="57"/>
              <w:ind w:left="38"/>
              <w:rPr>
                <w:sz w:val="20"/>
              </w:rPr>
            </w:pPr>
            <w:r>
              <w:rPr>
                <w:sz w:val="20"/>
              </w:rPr>
              <w:t>Razlozi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odustanak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(nije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obavezno)</w:t>
            </w:r>
          </w:p>
        </w:tc>
        <w:tc>
          <w:tcPr>
            <w:tcW w:w="4539" w:type="dxa"/>
          </w:tcPr>
          <w:p w14:paraId="2A21C23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06559CAC" w14:textId="77777777">
        <w:trPr>
          <w:trHeight w:val="358"/>
        </w:trPr>
        <w:tc>
          <w:tcPr>
            <w:tcW w:w="4539" w:type="dxa"/>
          </w:tcPr>
          <w:p w14:paraId="6B3BB41B" w14:textId="77777777" w:rsidR="00F93A88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6C7958E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4D799297" w14:textId="77777777">
        <w:trPr>
          <w:trHeight w:val="350"/>
        </w:trPr>
        <w:tc>
          <w:tcPr>
            <w:tcW w:w="4539" w:type="dxa"/>
          </w:tcPr>
          <w:p w14:paraId="1D682FDA" w14:textId="77777777" w:rsidR="00F93A88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41008EF8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2A964166" w14:textId="77777777">
        <w:trPr>
          <w:trHeight w:val="350"/>
        </w:trPr>
        <w:tc>
          <w:tcPr>
            <w:tcW w:w="4539" w:type="dxa"/>
          </w:tcPr>
          <w:p w14:paraId="4BF9842B" w14:textId="77777777" w:rsidR="00F93A88" w:rsidRDefault="00000000"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rPr>
                <w:sz w:val="20"/>
              </w:rPr>
              <w:t>Potpis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3E50533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58FEB173" w14:textId="77777777">
        <w:trPr>
          <w:trHeight w:val="357"/>
        </w:trPr>
        <w:tc>
          <w:tcPr>
            <w:tcW w:w="4539" w:type="dxa"/>
          </w:tcPr>
          <w:p w14:paraId="6157B1A8" w14:textId="77777777" w:rsidR="00F93A88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popunjavanja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obrasca</w:t>
            </w:r>
          </w:p>
        </w:tc>
        <w:tc>
          <w:tcPr>
            <w:tcW w:w="4539" w:type="dxa"/>
          </w:tcPr>
          <w:p w14:paraId="7C475E6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318B89AD" w14:textId="77777777">
        <w:trPr>
          <w:trHeight w:val="350"/>
        </w:trPr>
        <w:tc>
          <w:tcPr>
            <w:tcW w:w="4539" w:type="dxa"/>
          </w:tcPr>
          <w:p w14:paraId="3DEA5C9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</w:tcPr>
          <w:p w14:paraId="62F0236A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2D8877" w14:textId="77777777" w:rsidR="00F93A88" w:rsidRDefault="00F93A88">
      <w:pPr>
        <w:pStyle w:val="BodyText"/>
      </w:pPr>
    </w:p>
    <w:p w14:paraId="5AD9162B" w14:textId="77777777" w:rsidR="00F93A88" w:rsidRDefault="00F93A88">
      <w:pPr>
        <w:pStyle w:val="BodyText"/>
        <w:spacing w:before="51"/>
      </w:pPr>
    </w:p>
    <w:p w14:paraId="553460C3" w14:textId="77777777" w:rsidR="00F93A88" w:rsidRDefault="00000000">
      <w:pPr>
        <w:pStyle w:val="BodyText"/>
        <w:ind w:left="133"/>
      </w:pPr>
      <w:r>
        <w:t>Nakon</w:t>
      </w:r>
      <w:r>
        <w:rPr>
          <w:spacing w:val="-5"/>
        </w:rPr>
        <w:t xml:space="preserve"> </w:t>
      </w:r>
      <w:r>
        <w:t>prijema</w:t>
      </w:r>
      <w:r>
        <w:rPr>
          <w:spacing w:val="-4"/>
        </w:rPr>
        <w:t xml:space="preserve"> </w:t>
      </w:r>
      <w:r>
        <w:t>obrasca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jednostrani</w:t>
      </w:r>
      <w:r>
        <w:rPr>
          <w:spacing w:val="-3"/>
        </w:rPr>
        <w:t xml:space="preserve"> </w:t>
      </w:r>
      <w:r>
        <w:t>raskid</w:t>
      </w:r>
      <w:r>
        <w:rPr>
          <w:spacing w:val="-4"/>
        </w:rPr>
        <w:t xml:space="preserve"> </w:t>
      </w:r>
      <w:r>
        <w:t>ugovora,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odlaganja</w:t>
      </w:r>
      <w:r>
        <w:rPr>
          <w:spacing w:val="-4"/>
        </w:rPr>
        <w:t xml:space="preserve"> </w:t>
      </w:r>
      <w:r>
        <w:t>ćete</w:t>
      </w:r>
      <w:r>
        <w:rPr>
          <w:spacing w:val="-7"/>
        </w:rPr>
        <w:t xml:space="preserve"> </w:t>
      </w:r>
      <w:r>
        <w:t>primiti</w:t>
      </w:r>
      <w:r>
        <w:rPr>
          <w:spacing w:val="-2"/>
        </w:rPr>
        <w:t xml:space="preserve"> </w:t>
      </w:r>
      <w:r>
        <w:t>obaveštenje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prijemu</w:t>
      </w:r>
    </w:p>
    <w:p w14:paraId="5570FD51" w14:textId="77777777" w:rsidR="00F93A88" w:rsidRDefault="00000000">
      <w:pPr>
        <w:pStyle w:val="BodyText"/>
        <w:spacing w:before="12" w:line="496" w:lineRule="auto"/>
        <w:ind w:left="133" w:right="2992"/>
      </w:pPr>
      <w:r>
        <w:t>obrasca za raskid ugovora, zajedno sa upustvom za vraćanje robe.</w:t>
      </w:r>
      <w:r>
        <w:rPr>
          <w:spacing w:val="40"/>
        </w:rPr>
        <w:t xml:space="preserve"> </w:t>
      </w:r>
      <w:r>
        <w:t>Troškove vraćanja robe snosi kupac.</w:t>
      </w:r>
    </w:p>
    <w:p w14:paraId="6AB2FC84" w14:textId="62C15213" w:rsidR="00F93A88" w:rsidRDefault="00000000">
      <w:pPr>
        <w:pStyle w:val="BodyText"/>
        <w:spacing w:before="14" w:line="244" w:lineRule="auto"/>
        <w:ind w:left="133"/>
      </w:pPr>
      <w:r>
        <w:t>Izjava o privatnosti podataka; Podaci koje date u ovom obrascu</w:t>
      </w:r>
      <w:r>
        <w:rPr>
          <w:spacing w:val="-3"/>
        </w:rPr>
        <w:t xml:space="preserve"> </w:t>
      </w:r>
      <w:r>
        <w:t>služe za evidentiranje izmena u prometu (popunjavanje</w:t>
      </w:r>
      <w:r>
        <w:rPr>
          <w:spacing w:val="26"/>
        </w:rPr>
        <w:t xml:space="preserve"> </w:t>
      </w:r>
      <w:r>
        <w:t>naloga</w:t>
      </w:r>
      <w:r>
        <w:rPr>
          <w:spacing w:val="24"/>
        </w:rPr>
        <w:t xml:space="preserve"> </w:t>
      </w:r>
      <w:r>
        <w:t>za ispravku)</w:t>
      </w:r>
      <w:r>
        <w:rPr>
          <w:spacing w:val="34"/>
        </w:rPr>
        <w:t xml:space="preserve"> </w:t>
      </w:r>
      <w:r>
        <w:t>i</w:t>
      </w:r>
      <w:r w:rsidR="00FC76FF">
        <w:t xml:space="preserve"> firma </w:t>
      </w:r>
      <w:r w:rsidR="00FC76FF" w:rsidRPr="00FC76FF">
        <w:t>S&amp;SAX   D.O.O BEOGRAD-Palilula, PIB: 100212724, Matični broj: 17309676, Adresa: Slanački Put 32 G, 11060 Beograd – Palilula, Telefon: +381 (0) 63 244 512</w:t>
      </w:r>
      <w:r w:rsidR="00FC76FF">
        <w:t xml:space="preserve">; </w:t>
      </w:r>
      <w:r w:rsidR="00FB7EC4">
        <w:t xml:space="preserve"> </w:t>
      </w:r>
      <w:r>
        <w:t>ih</w:t>
      </w:r>
      <w:r>
        <w:rPr>
          <w:spacing w:val="23"/>
        </w:rPr>
        <w:t xml:space="preserve"> </w:t>
      </w:r>
      <w:r>
        <w:t>neće</w:t>
      </w:r>
      <w:r>
        <w:rPr>
          <w:spacing w:val="35"/>
        </w:rPr>
        <w:t xml:space="preserve"> </w:t>
      </w:r>
      <w:r>
        <w:t>koristiti</w:t>
      </w:r>
      <w:r>
        <w:rPr>
          <w:spacing w:val="2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druge</w:t>
      </w:r>
      <w:r>
        <w:rPr>
          <w:spacing w:val="23"/>
        </w:rPr>
        <w:t xml:space="preserve"> </w:t>
      </w:r>
      <w:r>
        <w:t>svrhe.</w:t>
      </w:r>
    </w:p>
    <w:sectPr w:rsidR="00F93A88">
      <w:type w:val="continuous"/>
      <w:pgSz w:w="12240" w:h="15840"/>
      <w:pgMar w:top="146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lang w:val="bs" w:eastAsia="en-US" w:bidi="ar-SA"/>
      </w:rPr>
    </w:lvl>
  </w:abstractNum>
  <w:num w:numId="1" w16cid:durableId="4584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8"/>
    <w:rsid w:val="0039210F"/>
    <w:rsid w:val="00715382"/>
    <w:rsid w:val="009752D6"/>
    <w:rsid w:val="00AA3A31"/>
    <w:rsid w:val="00BA36F1"/>
    <w:rsid w:val="00D338B8"/>
    <w:rsid w:val="00F52A2F"/>
    <w:rsid w:val="00F93A88"/>
    <w:rsid w:val="00FB7EC4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65CB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right="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right="35"/>
      <w:jc w:val="center"/>
    </w:pPr>
  </w:style>
  <w:style w:type="character" w:styleId="Strong">
    <w:name w:val="Strong"/>
    <w:basedOn w:val="DefaultParagraphFont"/>
    <w:uiPriority w:val="22"/>
    <w:qFormat/>
    <w:rsid w:val="00AA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odustanak_od_ugovora</dc:title>
  <dc:creator>CyberTeam</dc:creator>
  <cp:lastModifiedBy>Marko Jovanovic</cp:lastModifiedBy>
  <cp:revision>7</cp:revision>
  <cp:lastPrinted>2023-09-24T06:52:00Z</cp:lastPrinted>
  <dcterms:created xsi:type="dcterms:W3CDTF">2023-09-24T06:53:00Z</dcterms:created>
  <dcterms:modified xsi:type="dcterms:W3CDTF">2025-09-03T20:33:00Z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2019</vt:lpwstr>
  </property>
</Properties>
</file>